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31" w:rsidRDefault="00D745C7">
      <w:r>
        <w:rPr>
          <w:noProof/>
        </w:rPr>
        <w:drawing>
          <wp:inline distT="0" distB="0" distL="0" distR="0" wp14:anchorId="461965B6" wp14:editId="575FCCE9">
            <wp:extent cx="2487095" cy="2971800"/>
            <wp:effectExtent l="0" t="0" r="2540" b="0"/>
            <wp:docPr id="1" name="Picture 1" descr="Macintosh HD:Users:warrenrosenaur:Desktop:Henrik_Ibsen_by_Gustav_Borgen_NFB-19778_rest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rrenrosenaur:Desktop:Henrik_Ibsen_by_Gustav_Borgen_NFB-19778_restor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7268" cy="2972006"/>
                    </a:xfrm>
                    <a:prstGeom prst="rect">
                      <a:avLst/>
                    </a:prstGeom>
                    <a:noFill/>
                    <a:ln>
                      <a:noFill/>
                    </a:ln>
                  </pic:spPr>
                </pic:pic>
              </a:graphicData>
            </a:graphic>
          </wp:inline>
        </w:drawing>
      </w:r>
    </w:p>
    <w:p w:rsidR="00D745C7" w:rsidRDefault="00D745C7"/>
    <w:p w:rsidR="00D745C7" w:rsidRDefault="00D745C7">
      <w:pPr>
        <w:rPr>
          <w:b/>
        </w:rPr>
      </w:pPr>
      <w:r w:rsidRPr="00D745C7">
        <w:rPr>
          <w:b/>
        </w:rPr>
        <w:t>HENRIK IBSEN</w:t>
      </w:r>
      <w:r>
        <w:rPr>
          <w:b/>
        </w:rPr>
        <w:t xml:space="preserve"> 1828- 1906</w:t>
      </w:r>
      <w:bookmarkStart w:id="0" w:name="_GoBack"/>
      <w:bookmarkEnd w:id="0"/>
    </w:p>
    <w:p w:rsidR="00D745C7" w:rsidRPr="00D745C7" w:rsidRDefault="00D745C7">
      <w:pPr>
        <w:rPr>
          <w:b/>
        </w:rPr>
      </w:pPr>
    </w:p>
    <w:p w:rsidR="00D745C7" w:rsidRPr="00D745C7" w:rsidRDefault="00D745C7" w:rsidP="00D745C7">
      <w:pPr>
        <w:widowControl w:val="0"/>
        <w:autoSpaceDE w:val="0"/>
        <w:autoSpaceDN w:val="0"/>
        <w:adjustRightInd w:val="0"/>
        <w:spacing w:after="320"/>
        <w:rPr>
          <w:rFonts w:ascii="Times" w:hAnsi="Times" w:cs="Times"/>
          <w:b/>
          <w:bCs/>
          <w:color w:val="272D31"/>
          <w:sz w:val="20"/>
          <w:szCs w:val="20"/>
        </w:rPr>
      </w:pPr>
      <w:r w:rsidRPr="00D745C7">
        <w:rPr>
          <w:rFonts w:ascii="Arial" w:hAnsi="Arial" w:cs="Arial"/>
          <w:b/>
          <w:bCs/>
          <w:color w:val="272D31"/>
          <w:sz w:val="20"/>
          <w:szCs w:val="20"/>
        </w:rPr>
        <w:t>Synopsis</w:t>
      </w:r>
    </w:p>
    <w:p w:rsidR="00D745C7" w:rsidRDefault="00D745C7" w:rsidP="00D745C7">
      <w:pPr>
        <w:widowControl w:val="0"/>
        <w:autoSpaceDE w:val="0"/>
        <w:autoSpaceDN w:val="0"/>
        <w:adjustRightInd w:val="0"/>
        <w:spacing w:after="280"/>
        <w:rPr>
          <w:rFonts w:ascii="Times" w:hAnsi="Times" w:cs="Times"/>
          <w:color w:val="272D31"/>
          <w:sz w:val="20"/>
          <w:szCs w:val="20"/>
        </w:rPr>
      </w:pPr>
      <w:proofErr w:type="spellStart"/>
      <w:r w:rsidRPr="00D745C7">
        <w:rPr>
          <w:rFonts w:ascii="Times" w:hAnsi="Times" w:cs="Times"/>
          <w:color w:val="272D31"/>
          <w:sz w:val="20"/>
          <w:szCs w:val="20"/>
        </w:rPr>
        <w:t>Henrik</w:t>
      </w:r>
      <w:proofErr w:type="spellEnd"/>
      <w:r w:rsidRPr="00D745C7">
        <w:rPr>
          <w:rFonts w:ascii="Times" w:hAnsi="Times" w:cs="Times"/>
          <w:color w:val="272D31"/>
          <w:sz w:val="20"/>
          <w:szCs w:val="20"/>
        </w:rPr>
        <w:t xml:space="preserve"> Ibsen was born on March 20, 1828, in </w:t>
      </w:r>
      <w:proofErr w:type="spellStart"/>
      <w:r w:rsidRPr="00D745C7">
        <w:rPr>
          <w:rFonts w:ascii="Times" w:hAnsi="Times" w:cs="Times"/>
          <w:color w:val="272D31"/>
          <w:sz w:val="20"/>
          <w:szCs w:val="20"/>
        </w:rPr>
        <w:t>Skien</w:t>
      </w:r>
      <w:proofErr w:type="spellEnd"/>
      <w:r w:rsidRPr="00D745C7">
        <w:rPr>
          <w:rFonts w:ascii="Times" w:hAnsi="Times" w:cs="Times"/>
          <w:color w:val="272D31"/>
          <w:sz w:val="20"/>
          <w:szCs w:val="20"/>
        </w:rPr>
        <w:t xml:space="preserve">, Norway. In 1868, Ibsen moved to Germany, where he wrote one of his most famous works: the play </w:t>
      </w:r>
      <w:r w:rsidRPr="00D745C7">
        <w:rPr>
          <w:rFonts w:ascii="Times" w:hAnsi="Times" w:cs="Times"/>
          <w:i/>
          <w:iCs/>
          <w:color w:val="272D31"/>
          <w:sz w:val="20"/>
          <w:szCs w:val="20"/>
        </w:rPr>
        <w:t>A Doll's House</w:t>
      </w:r>
      <w:r w:rsidRPr="00D745C7">
        <w:rPr>
          <w:rFonts w:ascii="Times" w:hAnsi="Times" w:cs="Times"/>
          <w:color w:val="272D31"/>
          <w:sz w:val="20"/>
          <w:szCs w:val="20"/>
        </w:rPr>
        <w:t xml:space="preserve">. In 1890, he wrote </w:t>
      </w:r>
      <w:proofErr w:type="spellStart"/>
      <w:r w:rsidRPr="00D745C7">
        <w:rPr>
          <w:rFonts w:ascii="Times" w:hAnsi="Times" w:cs="Times"/>
          <w:i/>
          <w:iCs/>
          <w:color w:val="272D31"/>
          <w:sz w:val="20"/>
          <w:szCs w:val="20"/>
        </w:rPr>
        <w:t>Hedda</w:t>
      </w:r>
      <w:proofErr w:type="spellEnd"/>
      <w:r w:rsidRPr="00D745C7">
        <w:rPr>
          <w:rFonts w:ascii="Times" w:hAnsi="Times" w:cs="Times"/>
          <w:i/>
          <w:iCs/>
          <w:color w:val="272D31"/>
          <w:sz w:val="20"/>
          <w:szCs w:val="20"/>
        </w:rPr>
        <w:t xml:space="preserve"> </w:t>
      </w:r>
      <w:proofErr w:type="spellStart"/>
      <w:r w:rsidRPr="00D745C7">
        <w:rPr>
          <w:rFonts w:ascii="Times" w:hAnsi="Times" w:cs="Times"/>
          <w:i/>
          <w:iCs/>
          <w:color w:val="272D31"/>
          <w:sz w:val="20"/>
          <w:szCs w:val="20"/>
        </w:rPr>
        <w:t>Gabler</w:t>
      </w:r>
      <w:proofErr w:type="spellEnd"/>
      <w:r w:rsidRPr="00D745C7">
        <w:rPr>
          <w:rFonts w:ascii="Times" w:hAnsi="Times" w:cs="Times"/>
          <w:i/>
          <w:iCs/>
          <w:color w:val="272D31"/>
          <w:sz w:val="20"/>
          <w:szCs w:val="20"/>
        </w:rPr>
        <w:t xml:space="preserve">, </w:t>
      </w:r>
      <w:r w:rsidRPr="00D745C7">
        <w:rPr>
          <w:rFonts w:ascii="Times" w:hAnsi="Times" w:cs="Times"/>
          <w:color w:val="272D31"/>
          <w:sz w:val="20"/>
          <w:szCs w:val="20"/>
        </w:rPr>
        <w:t>creating one of theater's most notorious characters</w:t>
      </w:r>
      <w:r w:rsidRPr="00D745C7">
        <w:rPr>
          <w:rFonts w:ascii="Times" w:hAnsi="Times" w:cs="Times"/>
          <w:i/>
          <w:iCs/>
          <w:color w:val="272D31"/>
          <w:sz w:val="20"/>
          <w:szCs w:val="20"/>
        </w:rPr>
        <w:t xml:space="preserve">. </w:t>
      </w:r>
      <w:r w:rsidRPr="00D745C7">
        <w:rPr>
          <w:rFonts w:ascii="Times" w:hAnsi="Times" w:cs="Times"/>
          <w:color w:val="272D31"/>
          <w:sz w:val="20"/>
          <w:szCs w:val="20"/>
        </w:rPr>
        <w:t>By 1891, Ibsen had returned to Norway a literary hero. He died on May 23, 1906, in Oslo, Norway.</w:t>
      </w:r>
    </w:p>
    <w:p w:rsidR="00D745C7" w:rsidRDefault="00D745C7" w:rsidP="00D745C7">
      <w:pPr>
        <w:widowControl w:val="0"/>
        <w:autoSpaceDE w:val="0"/>
        <w:autoSpaceDN w:val="0"/>
        <w:adjustRightInd w:val="0"/>
        <w:spacing w:after="280"/>
        <w:rPr>
          <w:rFonts w:ascii="Times" w:hAnsi="Times" w:cs="Times"/>
          <w:color w:val="272D31"/>
          <w:sz w:val="20"/>
          <w:szCs w:val="20"/>
        </w:rPr>
      </w:pPr>
      <w:r w:rsidRPr="00D745C7">
        <w:rPr>
          <w:rFonts w:ascii="Arial" w:hAnsi="Arial" w:cs="Arial"/>
          <w:b/>
          <w:bCs/>
          <w:color w:val="272D31"/>
          <w:kern w:val="1"/>
          <w:sz w:val="20"/>
          <w:szCs w:val="20"/>
        </w:rPr>
        <w:t>Childhood</w:t>
      </w:r>
    </w:p>
    <w:p w:rsidR="00D745C7" w:rsidRPr="00D745C7" w:rsidRDefault="00D745C7" w:rsidP="00D745C7">
      <w:pPr>
        <w:widowControl w:val="0"/>
        <w:autoSpaceDE w:val="0"/>
        <w:autoSpaceDN w:val="0"/>
        <w:adjustRightInd w:val="0"/>
        <w:spacing w:after="280"/>
        <w:rPr>
          <w:rFonts w:ascii="Times" w:hAnsi="Times" w:cs="Times"/>
          <w:color w:val="272D31"/>
          <w:sz w:val="20"/>
          <w:szCs w:val="20"/>
        </w:rPr>
      </w:pPr>
      <w:r w:rsidRPr="00D745C7">
        <w:rPr>
          <w:rFonts w:ascii="Times" w:hAnsi="Times" w:cs="Times"/>
          <w:color w:val="272D31"/>
          <w:kern w:val="1"/>
          <w:sz w:val="20"/>
          <w:szCs w:val="20"/>
        </w:rPr>
        <w:t xml:space="preserve">As a child, </w:t>
      </w:r>
      <w:proofErr w:type="spellStart"/>
      <w:r w:rsidRPr="00D745C7">
        <w:rPr>
          <w:rFonts w:ascii="Times" w:hAnsi="Times" w:cs="Times"/>
          <w:color w:val="272D31"/>
          <w:kern w:val="1"/>
          <w:sz w:val="20"/>
          <w:szCs w:val="20"/>
        </w:rPr>
        <w:t>Henrik</w:t>
      </w:r>
      <w:proofErr w:type="spellEnd"/>
      <w:r w:rsidRPr="00D745C7">
        <w:rPr>
          <w:rFonts w:ascii="Times" w:hAnsi="Times" w:cs="Times"/>
          <w:color w:val="272D31"/>
          <w:kern w:val="1"/>
          <w:sz w:val="20"/>
          <w:szCs w:val="20"/>
        </w:rPr>
        <w:t xml:space="preserve"> Ibsen showed little sign of the theatrical genius he would become. He grew up in the small Norwegian coastal town of </w:t>
      </w:r>
      <w:proofErr w:type="spellStart"/>
      <w:r w:rsidRPr="00D745C7">
        <w:rPr>
          <w:rFonts w:ascii="Times" w:hAnsi="Times" w:cs="Times"/>
          <w:color w:val="272D31"/>
          <w:kern w:val="1"/>
          <w:sz w:val="20"/>
          <w:szCs w:val="20"/>
        </w:rPr>
        <w:t>Skien</w:t>
      </w:r>
      <w:proofErr w:type="spellEnd"/>
      <w:r w:rsidRPr="00D745C7">
        <w:rPr>
          <w:rFonts w:ascii="Times" w:hAnsi="Times" w:cs="Times"/>
          <w:color w:val="272D31"/>
          <w:kern w:val="1"/>
          <w:sz w:val="20"/>
          <w:szCs w:val="20"/>
        </w:rPr>
        <w:t xml:space="preserve"> as the oldest of five children born to </w:t>
      </w:r>
      <w:proofErr w:type="spellStart"/>
      <w:r w:rsidRPr="00D745C7">
        <w:rPr>
          <w:rFonts w:ascii="Times" w:hAnsi="Times" w:cs="Times"/>
          <w:color w:val="272D31"/>
          <w:kern w:val="1"/>
          <w:sz w:val="20"/>
          <w:szCs w:val="20"/>
        </w:rPr>
        <w:t>Knud</w:t>
      </w:r>
      <w:proofErr w:type="spellEnd"/>
      <w:r w:rsidRPr="00D745C7">
        <w:rPr>
          <w:rFonts w:ascii="Times" w:hAnsi="Times" w:cs="Times"/>
          <w:color w:val="272D31"/>
          <w:kern w:val="1"/>
          <w:sz w:val="20"/>
          <w:szCs w:val="20"/>
        </w:rPr>
        <w:t xml:space="preserve"> and </w:t>
      </w:r>
      <w:proofErr w:type="spellStart"/>
      <w:r w:rsidRPr="00D745C7">
        <w:rPr>
          <w:rFonts w:ascii="Times" w:hAnsi="Times" w:cs="Times"/>
          <w:color w:val="272D31"/>
          <w:kern w:val="1"/>
          <w:sz w:val="20"/>
          <w:szCs w:val="20"/>
        </w:rPr>
        <w:t>Marichen</w:t>
      </w:r>
      <w:proofErr w:type="spellEnd"/>
      <w:r w:rsidRPr="00D745C7">
        <w:rPr>
          <w:rFonts w:ascii="Times" w:hAnsi="Times" w:cs="Times"/>
          <w:color w:val="272D31"/>
          <w:kern w:val="1"/>
          <w:sz w:val="20"/>
          <w:szCs w:val="20"/>
        </w:rPr>
        <w:t xml:space="preserve"> Ibsen. His father was a successful merchant and his mother painted, played the piano and loved to go to the theater. Ibsen himself expressed an interest in becoming an artist as well.</w:t>
      </w:r>
    </w:p>
    <w:p w:rsidR="00D745C7" w:rsidRPr="00D745C7" w:rsidRDefault="00D745C7" w:rsidP="00D745C7">
      <w:pPr>
        <w:widowControl w:val="0"/>
        <w:autoSpaceDE w:val="0"/>
        <w:autoSpaceDN w:val="0"/>
        <w:adjustRightInd w:val="0"/>
        <w:spacing w:after="280"/>
        <w:rPr>
          <w:rFonts w:ascii="Times" w:hAnsi="Times" w:cs="Times"/>
          <w:color w:val="272D31"/>
          <w:kern w:val="1"/>
          <w:sz w:val="20"/>
          <w:szCs w:val="20"/>
        </w:rPr>
      </w:pPr>
      <w:r w:rsidRPr="00D745C7">
        <w:rPr>
          <w:rFonts w:ascii="Times" w:hAnsi="Times" w:cs="Times"/>
          <w:color w:val="272D31"/>
          <w:kern w:val="1"/>
          <w:sz w:val="20"/>
          <w:szCs w:val="20"/>
        </w:rPr>
        <w:t xml:space="preserve">At 15, Ibsen stopped school and went to work. He landed a position as an apprentice in an apothecary in </w:t>
      </w:r>
      <w:proofErr w:type="spellStart"/>
      <w:r w:rsidRPr="00D745C7">
        <w:rPr>
          <w:rFonts w:ascii="Times" w:hAnsi="Times" w:cs="Times"/>
          <w:color w:val="272D31"/>
          <w:kern w:val="1"/>
          <w:sz w:val="20"/>
          <w:szCs w:val="20"/>
        </w:rPr>
        <w:t>Grimstad</w:t>
      </w:r>
      <w:proofErr w:type="spellEnd"/>
      <w:r w:rsidRPr="00D745C7">
        <w:rPr>
          <w:rFonts w:ascii="Times" w:hAnsi="Times" w:cs="Times"/>
          <w:color w:val="272D31"/>
          <w:kern w:val="1"/>
          <w:sz w:val="20"/>
          <w:szCs w:val="20"/>
        </w:rPr>
        <w:t xml:space="preserve">. Ibsen worked there for six years, using his limited free time to write poetry and paint. In 1849, he wrote his first play </w:t>
      </w:r>
      <w:proofErr w:type="spellStart"/>
      <w:r w:rsidRPr="00D745C7">
        <w:rPr>
          <w:rFonts w:ascii="Times" w:hAnsi="Times" w:cs="Times"/>
          <w:i/>
          <w:iCs/>
          <w:color w:val="272D31"/>
          <w:kern w:val="1"/>
          <w:sz w:val="20"/>
          <w:szCs w:val="20"/>
        </w:rPr>
        <w:t>Catilina</w:t>
      </w:r>
      <w:proofErr w:type="spellEnd"/>
      <w:r w:rsidRPr="00D745C7">
        <w:rPr>
          <w:rFonts w:ascii="Times" w:hAnsi="Times" w:cs="Times"/>
          <w:color w:val="272D31"/>
          <w:kern w:val="1"/>
          <w:sz w:val="20"/>
          <w:szCs w:val="20"/>
        </w:rPr>
        <w:t xml:space="preserve">, a drama written in verse modeled after one of his great influences, </w:t>
      </w:r>
      <w:hyperlink r:id="rId7" w:history="1">
        <w:r w:rsidRPr="00D745C7">
          <w:rPr>
            <w:rFonts w:ascii="Times" w:hAnsi="Times" w:cs="Times"/>
            <w:color w:val="118BD5"/>
            <w:kern w:val="1"/>
            <w:sz w:val="20"/>
            <w:szCs w:val="20"/>
          </w:rPr>
          <w:t>William Shakespeare</w:t>
        </w:r>
      </w:hyperlink>
    </w:p>
    <w:p w:rsidR="00D745C7" w:rsidRPr="00D745C7" w:rsidRDefault="00D745C7" w:rsidP="00D745C7">
      <w:pPr>
        <w:widowControl w:val="0"/>
        <w:autoSpaceDE w:val="0"/>
        <w:autoSpaceDN w:val="0"/>
        <w:adjustRightInd w:val="0"/>
        <w:spacing w:after="320"/>
        <w:rPr>
          <w:rFonts w:ascii="Times" w:hAnsi="Times" w:cs="Times"/>
          <w:b/>
          <w:bCs/>
          <w:color w:val="272D31"/>
          <w:kern w:val="1"/>
          <w:sz w:val="20"/>
          <w:szCs w:val="20"/>
        </w:rPr>
      </w:pPr>
      <w:r w:rsidRPr="00D745C7">
        <w:rPr>
          <w:rFonts w:ascii="Arial" w:hAnsi="Arial" w:cs="Arial"/>
          <w:b/>
          <w:bCs/>
          <w:color w:val="272D31"/>
          <w:kern w:val="1"/>
          <w:sz w:val="20"/>
          <w:szCs w:val="20"/>
        </w:rPr>
        <w:t>Writing in Exile</w:t>
      </w:r>
    </w:p>
    <w:p w:rsidR="00D745C7" w:rsidRPr="00D745C7" w:rsidRDefault="00D745C7" w:rsidP="00D745C7">
      <w:pPr>
        <w:widowControl w:val="0"/>
        <w:autoSpaceDE w:val="0"/>
        <w:autoSpaceDN w:val="0"/>
        <w:adjustRightInd w:val="0"/>
        <w:spacing w:after="280"/>
        <w:rPr>
          <w:rFonts w:ascii="Times" w:hAnsi="Times" w:cs="Times"/>
          <w:color w:val="272D31"/>
          <w:kern w:val="1"/>
          <w:sz w:val="20"/>
          <w:szCs w:val="20"/>
        </w:rPr>
      </w:pPr>
      <w:r w:rsidRPr="00D745C7">
        <w:rPr>
          <w:rFonts w:ascii="Times" w:hAnsi="Times" w:cs="Times"/>
          <w:color w:val="272D31"/>
          <w:kern w:val="1"/>
          <w:sz w:val="20"/>
          <w:szCs w:val="20"/>
        </w:rPr>
        <w:t xml:space="preserve">Ibsen left Norway in 1862, eventually settling in Italy for a time. There he wrote </w:t>
      </w:r>
      <w:r w:rsidRPr="00D745C7">
        <w:rPr>
          <w:rFonts w:ascii="Times" w:hAnsi="Times" w:cs="Times"/>
          <w:i/>
          <w:iCs/>
          <w:color w:val="272D31"/>
          <w:kern w:val="1"/>
          <w:sz w:val="20"/>
          <w:szCs w:val="20"/>
        </w:rPr>
        <w:t>Brand</w:t>
      </w:r>
      <w:r w:rsidRPr="00D745C7">
        <w:rPr>
          <w:rFonts w:ascii="Times" w:hAnsi="Times" w:cs="Times"/>
          <w:color w:val="272D31"/>
          <w:kern w:val="1"/>
          <w:sz w:val="20"/>
          <w:szCs w:val="20"/>
        </w:rPr>
        <w:t xml:space="preserve">, a five-act tragedy about a clergyman whose feverish devotion to his faith costs him his family and ultimately his life in 1865. The play made him famous in Scandinavia. Two years later, Ibsen created one of his masterworks, </w:t>
      </w:r>
      <w:r w:rsidRPr="00D745C7">
        <w:rPr>
          <w:rFonts w:ascii="Times" w:hAnsi="Times" w:cs="Times"/>
          <w:i/>
          <w:iCs/>
          <w:color w:val="272D31"/>
          <w:kern w:val="1"/>
          <w:sz w:val="20"/>
          <w:szCs w:val="20"/>
        </w:rPr>
        <w:t xml:space="preserve">Peer </w:t>
      </w:r>
      <w:proofErr w:type="spellStart"/>
      <w:r w:rsidRPr="00D745C7">
        <w:rPr>
          <w:rFonts w:ascii="Times" w:hAnsi="Times" w:cs="Times"/>
          <w:i/>
          <w:iCs/>
          <w:color w:val="272D31"/>
          <w:kern w:val="1"/>
          <w:sz w:val="20"/>
          <w:szCs w:val="20"/>
        </w:rPr>
        <w:t>Gynt</w:t>
      </w:r>
      <w:proofErr w:type="spellEnd"/>
      <w:r w:rsidRPr="00D745C7">
        <w:rPr>
          <w:rFonts w:ascii="Times" w:hAnsi="Times" w:cs="Times"/>
          <w:color w:val="272D31"/>
          <w:kern w:val="1"/>
          <w:sz w:val="20"/>
          <w:szCs w:val="20"/>
        </w:rPr>
        <w:t>. A modern take on Greek epics of the past, the verse play follows the title character on a quest.</w:t>
      </w:r>
    </w:p>
    <w:p w:rsidR="00D745C7" w:rsidRPr="00D745C7" w:rsidRDefault="00D745C7" w:rsidP="00D745C7">
      <w:pPr>
        <w:widowControl w:val="0"/>
        <w:autoSpaceDE w:val="0"/>
        <w:autoSpaceDN w:val="0"/>
        <w:adjustRightInd w:val="0"/>
        <w:spacing w:after="280"/>
        <w:rPr>
          <w:rFonts w:ascii="Times" w:hAnsi="Times" w:cs="Times"/>
          <w:color w:val="272D31"/>
          <w:kern w:val="1"/>
          <w:sz w:val="20"/>
          <w:szCs w:val="20"/>
        </w:rPr>
      </w:pPr>
      <w:r w:rsidRPr="00D745C7">
        <w:rPr>
          <w:rFonts w:ascii="Times" w:hAnsi="Times" w:cs="Times"/>
          <w:color w:val="272D31"/>
          <w:kern w:val="1"/>
          <w:sz w:val="20"/>
          <w:szCs w:val="20"/>
        </w:rPr>
        <w:t xml:space="preserve">In 1868, Ibsen moved to Germany. During his time there, he saw his social drama </w:t>
      </w:r>
      <w:r w:rsidRPr="00D745C7">
        <w:rPr>
          <w:rFonts w:ascii="Times" w:hAnsi="Times" w:cs="Times"/>
          <w:i/>
          <w:iCs/>
          <w:color w:val="272D31"/>
          <w:kern w:val="1"/>
          <w:sz w:val="20"/>
          <w:szCs w:val="20"/>
        </w:rPr>
        <w:t>The Pillars of Society</w:t>
      </w:r>
      <w:r w:rsidRPr="00D745C7">
        <w:rPr>
          <w:rFonts w:ascii="Times" w:hAnsi="Times" w:cs="Times"/>
          <w:color w:val="272D31"/>
          <w:kern w:val="1"/>
          <w:sz w:val="20"/>
          <w:szCs w:val="20"/>
        </w:rPr>
        <w:t xml:space="preserve"> first performed in Munich.</w:t>
      </w:r>
    </w:p>
    <w:p w:rsidR="00D745C7" w:rsidRDefault="00D745C7" w:rsidP="00D745C7">
      <w:pPr>
        <w:widowControl w:val="0"/>
        <w:autoSpaceDE w:val="0"/>
        <w:autoSpaceDN w:val="0"/>
        <w:adjustRightInd w:val="0"/>
        <w:spacing w:after="280"/>
        <w:rPr>
          <w:rFonts w:ascii="Times" w:hAnsi="Times" w:cs="Times"/>
          <w:color w:val="272D31"/>
          <w:sz w:val="20"/>
          <w:szCs w:val="20"/>
        </w:rPr>
      </w:pPr>
      <w:r w:rsidRPr="00D745C7">
        <w:rPr>
          <w:rFonts w:ascii="Times" w:hAnsi="Times" w:cs="Times"/>
          <w:color w:val="272D31"/>
          <w:sz w:val="20"/>
          <w:szCs w:val="20"/>
        </w:rPr>
        <w:t xml:space="preserve">The play helped launch his career and was soon followed up by one of his most famous works, </w:t>
      </w:r>
      <w:r w:rsidRPr="00D745C7">
        <w:rPr>
          <w:rFonts w:ascii="Times" w:hAnsi="Times" w:cs="Times"/>
          <w:i/>
          <w:iCs/>
          <w:color w:val="272D31"/>
          <w:sz w:val="20"/>
          <w:szCs w:val="20"/>
        </w:rPr>
        <w:t xml:space="preserve">A Doll's </w:t>
      </w:r>
      <w:r w:rsidRPr="00D745C7">
        <w:rPr>
          <w:rFonts w:ascii="Times" w:hAnsi="Times" w:cs="Times"/>
          <w:i/>
          <w:iCs/>
          <w:color w:val="272D31"/>
          <w:sz w:val="20"/>
          <w:szCs w:val="20"/>
        </w:rPr>
        <w:lastRenderedPageBreak/>
        <w:t>House</w:t>
      </w:r>
      <w:r w:rsidRPr="00D745C7">
        <w:rPr>
          <w:rFonts w:ascii="Times" w:hAnsi="Times" w:cs="Times"/>
          <w:color w:val="272D31"/>
          <w:sz w:val="20"/>
          <w:szCs w:val="20"/>
        </w:rPr>
        <w:t xml:space="preserve">. This 1879 play set tongues a-wagging throughout Europe for exploration of Nora's struggle with the traditional roles of wife and mother and her own need for self-exploration. Once again, Ibsen had questioned the accepted social practices of the times, surprising his audiences and stirring up debate. </w:t>
      </w:r>
    </w:p>
    <w:p w:rsidR="00D745C7" w:rsidRPr="00D745C7" w:rsidRDefault="00D745C7" w:rsidP="00D745C7">
      <w:pPr>
        <w:widowControl w:val="0"/>
        <w:autoSpaceDE w:val="0"/>
        <w:autoSpaceDN w:val="0"/>
        <w:adjustRightInd w:val="0"/>
        <w:spacing w:after="280"/>
        <w:rPr>
          <w:rFonts w:ascii="Times" w:hAnsi="Times" w:cs="Times"/>
          <w:color w:val="272D31"/>
          <w:sz w:val="20"/>
          <w:szCs w:val="20"/>
        </w:rPr>
      </w:pPr>
      <w:r w:rsidRPr="00D745C7">
        <w:rPr>
          <w:rFonts w:ascii="Times" w:hAnsi="Times" w:cs="Times"/>
          <w:color w:val="272D31"/>
          <w:sz w:val="20"/>
          <w:szCs w:val="20"/>
        </w:rPr>
        <w:t>His next work,</w:t>
      </w:r>
      <w:r>
        <w:rPr>
          <w:rFonts w:ascii="Times" w:hAnsi="Times" w:cs="Times"/>
          <w:color w:val="272D31"/>
          <w:sz w:val="20"/>
          <w:szCs w:val="20"/>
        </w:rPr>
        <w:t xml:space="preserve"> </w:t>
      </w:r>
      <w:r w:rsidRPr="00D745C7">
        <w:rPr>
          <w:rFonts w:ascii="Times" w:hAnsi="Times" w:cs="Times"/>
          <w:color w:val="272D31"/>
          <w:kern w:val="1"/>
          <w:sz w:val="20"/>
          <w:szCs w:val="20"/>
        </w:rPr>
        <w:t xml:space="preserve">1881's </w:t>
      </w:r>
      <w:r w:rsidRPr="00D745C7">
        <w:rPr>
          <w:rFonts w:ascii="Times" w:hAnsi="Times" w:cs="Times"/>
          <w:i/>
          <w:iCs/>
          <w:color w:val="272D31"/>
          <w:kern w:val="1"/>
          <w:sz w:val="20"/>
          <w:szCs w:val="20"/>
        </w:rPr>
        <w:t>Ghosts</w:t>
      </w:r>
      <w:r w:rsidRPr="00D745C7">
        <w:rPr>
          <w:rFonts w:ascii="Times" w:hAnsi="Times" w:cs="Times"/>
          <w:color w:val="272D31"/>
          <w:kern w:val="1"/>
          <w:sz w:val="20"/>
          <w:szCs w:val="20"/>
        </w:rPr>
        <w:t xml:space="preserve"> stirred up even more controversy by tackling such topics as incest and venereal disease. The outcry was so strong that the play wasn't performed widely until two years later. His next work, </w:t>
      </w:r>
      <w:r w:rsidRPr="00D745C7">
        <w:rPr>
          <w:rFonts w:ascii="Times" w:hAnsi="Times" w:cs="Times"/>
          <w:i/>
          <w:iCs/>
          <w:color w:val="272D31"/>
          <w:kern w:val="1"/>
          <w:sz w:val="20"/>
          <w:szCs w:val="20"/>
        </w:rPr>
        <w:t>An Enemy of the People</w:t>
      </w:r>
      <w:r w:rsidRPr="00D745C7">
        <w:rPr>
          <w:rFonts w:ascii="Times" w:hAnsi="Times" w:cs="Times"/>
          <w:color w:val="272D31"/>
          <w:kern w:val="1"/>
          <w:sz w:val="20"/>
          <w:szCs w:val="20"/>
        </w:rPr>
        <w:t xml:space="preserve">, showed one man in conflict with his community. Some critics say it was Ibsen's response to the backlash he received for </w:t>
      </w:r>
      <w:r w:rsidRPr="00D745C7">
        <w:rPr>
          <w:rFonts w:ascii="Times" w:hAnsi="Times" w:cs="Times"/>
          <w:i/>
          <w:iCs/>
          <w:color w:val="272D31"/>
          <w:kern w:val="1"/>
          <w:sz w:val="20"/>
          <w:szCs w:val="20"/>
        </w:rPr>
        <w:t>Ghosts</w:t>
      </w:r>
      <w:r w:rsidRPr="00D745C7">
        <w:rPr>
          <w:rFonts w:ascii="Times" w:hAnsi="Times" w:cs="Times"/>
          <w:color w:val="272D31"/>
          <w:kern w:val="1"/>
          <w:sz w:val="20"/>
          <w:szCs w:val="20"/>
        </w:rPr>
        <w:t>.</w:t>
      </w:r>
    </w:p>
    <w:p w:rsidR="00D745C7" w:rsidRPr="00D745C7" w:rsidRDefault="00D745C7" w:rsidP="00D745C7">
      <w:pPr>
        <w:widowControl w:val="0"/>
        <w:autoSpaceDE w:val="0"/>
        <w:autoSpaceDN w:val="0"/>
        <w:adjustRightInd w:val="0"/>
        <w:spacing w:after="280"/>
        <w:rPr>
          <w:rFonts w:ascii="Times" w:hAnsi="Times" w:cs="Times"/>
          <w:color w:val="272D31"/>
          <w:kern w:val="1"/>
          <w:sz w:val="20"/>
          <w:szCs w:val="20"/>
        </w:rPr>
      </w:pPr>
      <w:r w:rsidRPr="00D745C7">
        <w:rPr>
          <w:rFonts w:ascii="Times" w:hAnsi="Times" w:cs="Times"/>
          <w:color w:val="272D31"/>
          <w:kern w:val="1"/>
          <w:sz w:val="20"/>
          <w:szCs w:val="20"/>
        </w:rPr>
        <w:t xml:space="preserve">A few years later, Ibsen moved back to Germany where he wrote one of his most famous works. With </w:t>
      </w:r>
      <w:proofErr w:type="spellStart"/>
      <w:r w:rsidRPr="00D745C7">
        <w:rPr>
          <w:rFonts w:ascii="Times" w:hAnsi="Times" w:cs="Times"/>
          <w:i/>
          <w:iCs/>
          <w:color w:val="272D31"/>
          <w:kern w:val="1"/>
          <w:sz w:val="20"/>
          <w:szCs w:val="20"/>
        </w:rPr>
        <w:t>Hedda</w:t>
      </w:r>
      <w:proofErr w:type="spellEnd"/>
      <w:r w:rsidRPr="00D745C7">
        <w:rPr>
          <w:rFonts w:ascii="Times" w:hAnsi="Times" w:cs="Times"/>
          <w:i/>
          <w:iCs/>
          <w:color w:val="272D31"/>
          <w:kern w:val="1"/>
          <w:sz w:val="20"/>
          <w:szCs w:val="20"/>
        </w:rPr>
        <w:t xml:space="preserve"> </w:t>
      </w:r>
      <w:proofErr w:type="spellStart"/>
      <w:r w:rsidRPr="00D745C7">
        <w:rPr>
          <w:rFonts w:ascii="Times" w:hAnsi="Times" w:cs="Times"/>
          <w:i/>
          <w:iCs/>
          <w:color w:val="272D31"/>
          <w:kern w:val="1"/>
          <w:sz w:val="20"/>
          <w:szCs w:val="20"/>
        </w:rPr>
        <w:t>Gabler</w:t>
      </w:r>
      <w:proofErr w:type="spellEnd"/>
      <w:r w:rsidRPr="00D745C7">
        <w:rPr>
          <w:rFonts w:ascii="Times" w:hAnsi="Times" w:cs="Times"/>
          <w:color w:val="272D31"/>
          <w:kern w:val="1"/>
          <w:sz w:val="20"/>
          <w:szCs w:val="20"/>
        </w:rPr>
        <w:t xml:space="preserve"> (1890), Ibsen created one of the theater's most notorious characters. </w:t>
      </w:r>
      <w:proofErr w:type="spellStart"/>
      <w:r w:rsidRPr="00D745C7">
        <w:rPr>
          <w:rFonts w:ascii="Times" w:hAnsi="Times" w:cs="Times"/>
          <w:color w:val="272D31"/>
          <w:kern w:val="1"/>
          <w:sz w:val="20"/>
          <w:szCs w:val="20"/>
        </w:rPr>
        <w:t>Hedda</w:t>
      </w:r>
      <w:proofErr w:type="spellEnd"/>
      <w:r w:rsidRPr="00D745C7">
        <w:rPr>
          <w:rFonts w:ascii="Times" w:hAnsi="Times" w:cs="Times"/>
          <w:color w:val="272D31"/>
          <w:kern w:val="1"/>
          <w:sz w:val="20"/>
          <w:szCs w:val="20"/>
        </w:rPr>
        <w:t xml:space="preserve">, a general's daughter, is a newlywed who has come to loathe her scholarly husband, but yet she destroys a former love </w:t>
      </w:r>
      <w:proofErr w:type="gramStart"/>
      <w:r w:rsidRPr="00D745C7">
        <w:rPr>
          <w:rFonts w:ascii="Times" w:hAnsi="Times" w:cs="Times"/>
          <w:color w:val="272D31"/>
          <w:kern w:val="1"/>
          <w:sz w:val="20"/>
          <w:szCs w:val="20"/>
        </w:rPr>
        <w:t>who</w:t>
      </w:r>
      <w:proofErr w:type="gramEnd"/>
      <w:r w:rsidRPr="00D745C7">
        <w:rPr>
          <w:rFonts w:ascii="Times" w:hAnsi="Times" w:cs="Times"/>
          <w:color w:val="272D31"/>
          <w:kern w:val="1"/>
          <w:sz w:val="20"/>
          <w:szCs w:val="20"/>
        </w:rPr>
        <w:t xml:space="preserve"> stands in her husband's way academically. The character has sometimes been called the female Hamlet, after Shakespeare's famous tragic figure.</w:t>
      </w:r>
    </w:p>
    <w:p w:rsidR="00D745C7" w:rsidRPr="00D745C7" w:rsidRDefault="00D745C7" w:rsidP="00D745C7">
      <w:pPr>
        <w:widowControl w:val="0"/>
        <w:autoSpaceDE w:val="0"/>
        <w:autoSpaceDN w:val="0"/>
        <w:adjustRightInd w:val="0"/>
        <w:spacing w:after="320"/>
        <w:rPr>
          <w:rFonts w:ascii="Times" w:hAnsi="Times" w:cs="Times"/>
          <w:b/>
          <w:bCs/>
          <w:color w:val="272D31"/>
          <w:kern w:val="1"/>
          <w:sz w:val="20"/>
          <w:szCs w:val="20"/>
        </w:rPr>
      </w:pPr>
      <w:r w:rsidRPr="00D745C7">
        <w:rPr>
          <w:rFonts w:ascii="Arial" w:hAnsi="Arial" w:cs="Arial"/>
          <w:b/>
          <w:bCs/>
          <w:color w:val="272D31"/>
          <w:kern w:val="1"/>
          <w:sz w:val="20"/>
          <w:szCs w:val="20"/>
        </w:rPr>
        <w:t>Back to Norway</w:t>
      </w:r>
    </w:p>
    <w:p w:rsidR="00D745C7" w:rsidRPr="00D745C7" w:rsidRDefault="00D745C7" w:rsidP="00D745C7">
      <w:pPr>
        <w:widowControl w:val="0"/>
        <w:autoSpaceDE w:val="0"/>
        <w:autoSpaceDN w:val="0"/>
        <w:adjustRightInd w:val="0"/>
        <w:spacing w:after="280"/>
        <w:rPr>
          <w:rFonts w:ascii="Times" w:hAnsi="Times" w:cs="Times"/>
          <w:color w:val="272D31"/>
          <w:kern w:val="1"/>
          <w:sz w:val="20"/>
          <w:szCs w:val="20"/>
        </w:rPr>
      </w:pPr>
      <w:r w:rsidRPr="00D745C7">
        <w:rPr>
          <w:rFonts w:ascii="Times" w:hAnsi="Times" w:cs="Times"/>
          <w:color w:val="272D31"/>
          <w:kern w:val="1"/>
          <w:sz w:val="20"/>
          <w:szCs w:val="20"/>
        </w:rPr>
        <w:t>In 1891, Ibsen returned to Norway as a literary hero. He may have left as a frustrated artist, but he came back as internationally known playwright. For much of his life, Ibsen had lived an almost reclusive existence. But he seemed to thrive in the spotlight in his later years, becoming a tourist attraction of sorts in Christiania. He also enjoyed the events held in his honor in 1898 to mark his seventieth birthday.</w:t>
      </w:r>
    </w:p>
    <w:p w:rsidR="00D745C7" w:rsidRPr="00D745C7" w:rsidRDefault="00D745C7" w:rsidP="00D745C7">
      <w:pPr>
        <w:widowControl w:val="0"/>
        <w:autoSpaceDE w:val="0"/>
        <w:autoSpaceDN w:val="0"/>
        <w:adjustRightInd w:val="0"/>
        <w:spacing w:after="280"/>
        <w:rPr>
          <w:rFonts w:ascii="Times" w:hAnsi="Times" w:cs="Times"/>
          <w:color w:val="272D31"/>
          <w:kern w:val="1"/>
          <w:sz w:val="20"/>
          <w:szCs w:val="20"/>
        </w:rPr>
      </w:pPr>
      <w:r w:rsidRPr="00D745C7">
        <w:rPr>
          <w:rFonts w:ascii="Times" w:hAnsi="Times" w:cs="Times"/>
          <w:color w:val="272D31"/>
          <w:kern w:val="1"/>
          <w:sz w:val="20"/>
          <w:szCs w:val="20"/>
        </w:rPr>
        <w:t xml:space="preserve">His later works seem to have a more self-reflective quality with mature lead characters looking back and living with the consequences of their earlier life choices. And each drama seems to end on a dark note. The first play written after his return to Norway was </w:t>
      </w:r>
      <w:r w:rsidRPr="00D745C7">
        <w:rPr>
          <w:rFonts w:ascii="Times" w:hAnsi="Times" w:cs="Times"/>
          <w:i/>
          <w:iCs/>
          <w:color w:val="272D31"/>
          <w:kern w:val="1"/>
          <w:sz w:val="20"/>
          <w:szCs w:val="20"/>
        </w:rPr>
        <w:t>The Master Builder</w:t>
      </w:r>
      <w:r w:rsidRPr="00D745C7">
        <w:rPr>
          <w:rFonts w:ascii="Times" w:hAnsi="Times" w:cs="Times"/>
          <w:color w:val="272D31"/>
          <w:kern w:val="1"/>
          <w:sz w:val="20"/>
          <w:szCs w:val="20"/>
        </w:rPr>
        <w:t xml:space="preserve">. The title character encounters a woman from his past who encourages him to make good on a promise. In </w:t>
      </w:r>
      <w:r w:rsidRPr="00D745C7">
        <w:rPr>
          <w:rFonts w:ascii="Times" w:hAnsi="Times" w:cs="Times"/>
          <w:i/>
          <w:iCs/>
          <w:color w:val="272D31"/>
          <w:kern w:val="1"/>
          <w:sz w:val="20"/>
          <w:szCs w:val="20"/>
        </w:rPr>
        <w:t>When We Dead Awaken</w:t>
      </w:r>
      <w:r w:rsidRPr="00D745C7">
        <w:rPr>
          <w:rFonts w:ascii="Times" w:hAnsi="Times" w:cs="Times"/>
          <w:color w:val="272D31"/>
          <w:kern w:val="1"/>
          <w:sz w:val="20"/>
          <w:szCs w:val="20"/>
        </w:rPr>
        <w:t>, written in 1899, an old sculptor runs into one of his former models and tries to recapture his lost creative spark. It</w:t>
      </w:r>
      <w:r>
        <w:rPr>
          <w:rFonts w:ascii="Times" w:hAnsi="Times" w:cs="Times"/>
          <w:color w:val="272D31"/>
          <w:kern w:val="1"/>
          <w:sz w:val="20"/>
          <w:szCs w:val="20"/>
        </w:rPr>
        <w:t xml:space="preserve"> </w:t>
      </w:r>
      <w:r w:rsidRPr="00D745C7">
        <w:rPr>
          <w:rFonts w:ascii="Times" w:hAnsi="Times" w:cs="Times"/>
          <w:color w:val="272D31"/>
          <w:kern w:val="1"/>
          <w:sz w:val="20"/>
          <w:szCs w:val="20"/>
        </w:rPr>
        <w:t>proved to be his final play.</w:t>
      </w:r>
    </w:p>
    <w:p w:rsidR="00D745C7" w:rsidRPr="00D745C7" w:rsidRDefault="00D745C7" w:rsidP="00D745C7">
      <w:pPr>
        <w:widowControl w:val="0"/>
        <w:autoSpaceDE w:val="0"/>
        <w:autoSpaceDN w:val="0"/>
        <w:adjustRightInd w:val="0"/>
        <w:spacing w:after="320"/>
        <w:rPr>
          <w:rFonts w:ascii="Times" w:hAnsi="Times" w:cs="Times"/>
          <w:b/>
          <w:bCs/>
          <w:color w:val="272D31"/>
          <w:kern w:val="1"/>
          <w:sz w:val="20"/>
          <w:szCs w:val="20"/>
        </w:rPr>
      </w:pPr>
      <w:r w:rsidRPr="00D745C7">
        <w:rPr>
          <w:rFonts w:ascii="Arial" w:hAnsi="Arial" w:cs="Arial"/>
          <w:b/>
          <w:bCs/>
          <w:color w:val="272D31"/>
          <w:kern w:val="1"/>
          <w:sz w:val="20"/>
          <w:szCs w:val="20"/>
        </w:rPr>
        <w:t>Final Years</w:t>
      </w:r>
    </w:p>
    <w:p w:rsidR="00D745C7" w:rsidRPr="00D745C7" w:rsidRDefault="00D745C7" w:rsidP="00D745C7">
      <w:pPr>
        <w:widowControl w:val="0"/>
        <w:autoSpaceDE w:val="0"/>
        <w:autoSpaceDN w:val="0"/>
        <w:adjustRightInd w:val="0"/>
        <w:spacing w:after="280"/>
        <w:rPr>
          <w:rFonts w:ascii="Times" w:hAnsi="Times" w:cs="Times"/>
          <w:color w:val="272D31"/>
          <w:kern w:val="1"/>
          <w:sz w:val="20"/>
          <w:szCs w:val="20"/>
        </w:rPr>
      </w:pPr>
      <w:r w:rsidRPr="00D745C7">
        <w:rPr>
          <w:rFonts w:ascii="Times" w:hAnsi="Times" w:cs="Times"/>
          <w:color w:val="272D31"/>
          <w:kern w:val="1"/>
          <w:sz w:val="20"/>
          <w:szCs w:val="20"/>
        </w:rPr>
        <w:t>In 1900, Ibsen had a series of strokes that left him unable to write. He managed to live for several more years, but he was not fully present during much of this time. Ibsen died on May 23, 1906. His last words were "To the contrary!" in Norwegian. Considered a literary titan at the time of his passing, he received a state funeral from the Norwegian government.</w:t>
      </w:r>
    </w:p>
    <w:p w:rsidR="00D745C7" w:rsidRPr="00D745C7" w:rsidRDefault="00D745C7" w:rsidP="00D745C7">
      <w:pPr>
        <w:rPr>
          <w:rFonts w:ascii="Times" w:hAnsi="Times" w:cs="Times"/>
          <w:color w:val="272D31"/>
          <w:kern w:val="1"/>
          <w:sz w:val="20"/>
          <w:szCs w:val="20"/>
        </w:rPr>
      </w:pPr>
      <w:r w:rsidRPr="00D745C7">
        <w:rPr>
          <w:rFonts w:ascii="Times" w:hAnsi="Times" w:cs="Times"/>
          <w:color w:val="272D31"/>
          <w:kern w:val="1"/>
          <w:sz w:val="20"/>
          <w:szCs w:val="20"/>
        </w:rPr>
        <w:t xml:space="preserve">While Ibsen may be gone, his work continues to be performed around the world. </w:t>
      </w:r>
      <w:r w:rsidRPr="00D745C7">
        <w:rPr>
          <w:rFonts w:ascii="Times" w:hAnsi="Times" w:cs="Times"/>
          <w:i/>
          <w:iCs/>
          <w:color w:val="272D31"/>
          <w:kern w:val="1"/>
          <w:sz w:val="20"/>
          <w:szCs w:val="20"/>
        </w:rPr>
        <w:t xml:space="preserve">Peer </w:t>
      </w:r>
      <w:proofErr w:type="spellStart"/>
      <w:r w:rsidRPr="00D745C7">
        <w:rPr>
          <w:rFonts w:ascii="Times" w:hAnsi="Times" w:cs="Times"/>
          <w:i/>
          <w:iCs/>
          <w:color w:val="272D31"/>
          <w:kern w:val="1"/>
          <w:sz w:val="20"/>
          <w:szCs w:val="20"/>
        </w:rPr>
        <w:t>Gynt</w:t>
      </w:r>
      <w:proofErr w:type="spellEnd"/>
      <w:r w:rsidRPr="00D745C7">
        <w:rPr>
          <w:rFonts w:ascii="Times" w:hAnsi="Times" w:cs="Times"/>
          <w:color w:val="272D31"/>
          <w:kern w:val="1"/>
          <w:sz w:val="20"/>
          <w:szCs w:val="20"/>
        </w:rPr>
        <w:t xml:space="preserve">, </w:t>
      </w:r>
      <w:r w:rsidRPr="00D745C7">
        <w:rPr>
          <w:rFonts w:ascii="Times" w:hAnsi="Times" w:cs="Times"/>
          <w:i/>
          <w:iCs/>
          <w:color w:val="272D31"/>
          <w:kern w:val="1"/>
          <w:sz w:val="20"/>
          <w:szCs w:val="20"/>
        </w:rPr>
        <w:t>A Doll's House</w:t>
      </w:r>
      <w:r w:rsidRPr="00D745C7">
        <w:rPr>
          <w:rFonts w:ascii="Times" w:hAnsi="Times" w:cs="Times"/>
          <w:color w:val="272D31"/>
          <w:kern w:val="1"/>
          <w:sz w:val="20"/>
          <w:szCs w:val="20"/>
        </w:rPr>
        <w:t xml:space="preserve"> and </w:t>
      </w:r>
      <w:proofErr w:type="spellStart"/>
      <w:r w:rsidRPr="00D745C7">
        <w:rPr>
          <w:rFonts w:ascii="Times" w:hAnsi="Times" w:cs="Times"/>
          <w:i/>
          <w:iCs/>
          <w:color w:val="272D31"/>
          <w:kern w:val="1"/>
          <w:sz w:val="20"/>
          <w:szCs w:val="20"/>
        </w:rPr>
        <w:t>Hedda</w:t>
      </w:r>
      <w:proofErr w:type="spellEnd"/>
      <w:r w:rsidRPr="00D745C7">
        <w:rPr>
          <w:rFonts w:ascii="Times" w:hAnsi="Times" w:cs="Times"/>
          <w:i/>
          <w:iCs/>
          <w:color w:val="272D31"/>
          <w:kern w:val="1"/>
          <w:sz w:val="20"/>
          <w:szCs w:val="20"/>
        </w:rPr>
        <w:t xml:space="preserve"> </w:t>
      </w:r>
      <w:proofErr w:type="spellStart"/>
      <w:r w:rsidRPr="00D745C7">
        <w:rPr>
          <w:rFonts w:ascii="Times" w:hAnsi="Times" w:cs="Times"/>
          <w:i/>
          <w:iCs/>
          <w:color w:val="272D31"/>
          <w:kern w:val="1"/>
          <w:sz w:val="20"/>
          <w:szCs w:val="20"/>
        </w:rPr>
        <w:t>Gabler</w:t>
      </w:r>
      <w:proofErr w:type="spellEnd"/>
      <w:r w:rsidRPr="00D745C7">
        <w:rPr>
          <w:rFonts w:ascii="Times" w:hAnsi="Times" w:cs="Times"/>
          <w:color w:val="272D31"/>
          <w:kern w:val="1"/>
          <w:sz w:val="20"/>
          <w:szCs w:val="20"/>
        </w:rPr>
        <w:t xml:space="preserve"> are the most widely produced plays today. Actresses, such as </w:t>
      </w:r>
      <w:hyperlink r:id="rId8" w:history="1">
        <w:r w:rsidRPr="00D745C7">
          <w:rPr>
            <w:rFonts w:ascii="Times" w:hAnsi="Times" w:cs="Times"/>
            <w:color w:val="118BD5"/>
            <w:kern w:val="1"/>
            <w:sz w:val="20"/>
            <w:szCs w:val="20"/>
          </w:rPr>
          <w:t>Gillian Anderson</w:t>
        </w:r>
      </w:hyperlink>
      <w:r w:rsidRPr="00D745C7">
        <w:rPr>
          <w:rFonts w:ascii="Times" w:hAnsi="Times" w:cs="Times"/>
          <w:color w:val="272D31"/>
          <w:kern w:val="1"/>
          <w:sz w:val="20"/>
          <w:szCs w:val="20"/>
        </w:rPr>
        <w:t xml:space="preserve"> and Cate </w:t>
      </w:r>
      <w:proofErr w:type="spellStart"/>
      <w:r w:rsidRPr="00D745C7">
        <w:rPr>
          <w:rFonts w:ascii="Times" w:hAnsi="Times" w:cs="Times"/>
          <w:color w:val="272D31"/>
          <w:kern w:val="1"/>
          <w:sz w:val="20"/>
          <w:szCs w:val="20"/>
        </w:rPr>
        <w:t>Blanchette</w:t>
      </w:r>
      <w:proofErr w:type="spellEnd"/>
      <w:r w:rsidRPr="00D745C7">
        <w:rPr>
          <w:rFonts w:ascii="Times" w:hAnsi="Times" w:cs="Times"/>
          <w:color w:val="272D31"/>
          <w:kern w:val="1"/>
          <w:sz w:val="20"/>
          <w:szCs w:val="20"/>
        </w:rPr>
        <w:t xml:space="preserve">, have taken on Ibsen's Dora and </w:t>
      </w:r>
      <w:proofErr w:type="spellStart"/>
      <w:r w:rsidRPr="00D745C7">
        <w:rPr>
          <w:rFonts w:ascii="Times" w:hAnsi="Times" w:cs="Times"/>
          <w:color w:val="272D31"/>
          <w:kern w:val="1"/>
          <w:sz w:val="20"/>
          <w:szCs w:val="20"/>
        </w:rPr>
        <w:t>Hedda</w:t>
      </w:r>
      <w:proofErr w:type="spellEnd"/>
      <w:r w:rsidRPr="00D745C7">
        <w:rPr>
          <w:rFonts w:ascii="Times" w:hAnsi="Times" w:cs="Times"/>
          <w:color w:val="272D31"/>
          <w:kern w:val="1"/>
          <w:sz w:val="20"/>
          <w:szCs w:val="20"/>
        </w:rPr>
        <w:t xml:space="preserve"> </w:t>
      </w:r>
      <w:proofErr w:type="spellStart"/>
      <w:r w:rsidRPr="00D745C7">
        <w:rPr>
          <w:rFonts w:ascii="Times" w:hAnsi="Times" w:cs="Times"/>
          <w:color w:val="272D31"/>
          <w:kern w:val="1"/>
          <w:sz w:val="20"/>
          <w:szCs w:val="20"/>
        </w:rPr>
        <w:t>Gabler</w:t>
      </w:r>
      <w:proofErr w:type="spellEnd"/>
      <w:r w:rsidRPr="00D745C7">
        <w:rPr>
          <w:rFonts w:ascii="Times" w:hAnsi="Times" w:cs="Times"/>
          <w:color w:val="272D31"/>
          <w:kern w:val="1"/>
          <w:sz w:val="20"/>
          <w:szCs w:val="20"/>
        </w:rPr>
        <w:t xml:space="preserve"> characters, which are considered to be two of the most demanding theatrical roles ever. In addition to his plays, Ibsen also wrote around 300 poems.</w:t>
      </w:r>
    </w:p>
    <w:p w:rsidR="00D745C7" w:rsidRPr="00D745C7" w:rsidRDefault="00D745C7" w:rsidP="00D745C7">
      <w:pPr>
        <w:rPr>
          <w:rFonts w:ascii="Times" w:hAnsi="Times" w:cs="Times"/>
          <w:color w:val="272D31"/>
          <w:kern w:val="1"/>
          <w:sz w:val="20"/>
          <w:szCs w:val="20"/>
        </w:rPr>
      </w:pPr>
    </w:p>
    <w:p w:rsidR="00D745C7" w:rsidRPr="00D745C7" w:rsidRDefault="00D745C7" w:rsidP="00D745C7">
      <w:pPr>
        <w:widowControl w:val="0"/>
        <w:autoSpaceDE w:val="0"/>
        <w:autoSpaceDN w:val="0"/>
        <w:adjustRightInd w:val="0"/>
        <w:spacing w:after="280"/>
        <w:rPr>
          <w:rFonts w:ascii="Times" w:hAnsi="Times" w:cs="Times"/>
          <w:color w:val="272D31"/>
          <w:sz w:val="20"/>
          <w:szCs w:val="20"/>
        </w:rPr>
      </w:pPr>
      <w:r w:rsidRPr="00D745C7">
        <w:rPr>
          <w:rFonts w:ascii="Times" w:hAnsi="Times" w:cs="Times"/>
          <w:color w:val="272D31"/>
          <w:sz w:val="20"/>
          <w:szCs w:val="20"/>
        </w:rPr>
        <w:t xml:space="preserve">Ibsen's works have held up over the years because he tapped into universal themes and explored the human condition in a way unlike any of those before him. Author </w:t>
      </w:r>
      <w:hyperlink r:id="rId9" w:history="1">
        <w:r w:rsidRPr="00D745C7">
          <w:rPr>
            <w:rFonts w:ascii="Times" w:hAnsi="Times" w:cs="Times"/>
            <w:color w:val="118BD5"/>
            <w:sz w:val="20"/>
            <w:szCs w:val="20"/>
          </w:rPr>
          <w:t>James Joyce</w:t>
        </w:r>
      </w:hyperlink>
      <w:r w:rsidRPr="00D745C7">
        <w:rPr>
          <w:rFonts w:ascii="Times" w:hAnsi="Times" w:cs="Times"/>
          <w:color w:val="272D31"/>
          <w:sz w:val="20"/>
          <w:szCs w:val="20"/>
        </w:rPr>
        <w:t xml:space="preserve"> once wrote that Ibsen "has provoked more discussion and criticism that of any other living man." To this day, his plays continue to challenge his audiences.</w:t>
      </w:r>
    </w:p>
    <w:p w:rsidR="00D745C7" w:rsidRPr="00D745C7" w:rsidRDefault="00D745C7" w:rsidP="00D745C7">
      <w:pPr>
        <w:widowControl w:val="0"/>
        <w:autoSpaceDE w:val="0"/>
        <w:autoSpaceDN w:val="0"/>
        <w:adjustRightInd w:val="0"/>
        <w:spacing w:after="320"/>
        <w:rPr>
          <w:rFonts w:ascii="Times" w:hAnsi="Times" w:cs="Times"/>
          <w:b/>
          <w:bCs/>
          <w:color w:val="272D31"/>
          <w:kern w:val="1"/>
          <w:sz w:val="20"/>
          <w:szCs w:val="20"/>
        </w:rPr>
      </w:pPr>
      <w:r w:rsidRPr="00D745C7">
        <w:rPr>
          <w:rFonts w:ascii="Arial" w:hAnsi="Arial" w:cs="Arial"/>
          <w:b/>
          <w:bCs/>
          <w:color w:val="272D31"/>
          <w:kern w:val="1"/>
          <w:sz w:val="20"/>
          <w:szCs w:val="20"/>
        </w:rPr>
        <w:t>Personal Life</w:t>
      </w:r>
    </w:p>
    <w:p w:rsidR="00D745C7" w:rsidRPr="00D745C7" w:rsidRDefault="00D745C7" w:rsidP="00D745C7">
      <w:pPr>
        <w:rPr>
          <w:sz w:val="20"/>
          <w:szCs w:val="20"/>
        </w:rPr>
      </w:pPr>
      <w:r w:rsidRPr="00D745C7">
        <w:rPr>
          <w:rFonts w:ascii="Times" w:hAnsi="Times" w:cs="Times"/>
          <w:color w:val="272D31"/>
          <w:kern w:val="1"/>
          <w:sz w:val="20"/>
          <w:szCs w:val="20"/>
        </w:rPr>
        <w:t xml:space="preserve">Unlike many other writers and poets, Ibsen had a long and seemingly happy marriage to </w:t>
      </w:r>
      <w:proofErr w:type="spellStart"/>
      <w:r w:rsidRPr="00D745C7">
        <w:rPr>
          <w:rFonts w:ascii="Times" w:hAnsi="Times" w:cs="Times"/>
          <w:color w:val="272D31"/>
          <w:kern w:val="1"/>
          <w:sz w:val="20"/>
          <w:szCs w:val="20"/>
        </w:rPr>
        <w:t>Suzannah</w:t>
      </w:r>
      <w:proofErr w:type="spellEnd"/>
      <w:r w:rsidRPr="00D745C7">
        <w:rPr>
          <w:rFonts w:ascii="Times" w:hAnsi="Times" w:cs="Times"/>
          <w:color w:val="272D31"/>
          <w:kern w:val="1"/>
          <w:sz w:val="20"/>
          <w:szCs w:val="20"/>
        </w:rPr>
        <w:t xml:space="preserve"> </w:t>
      </w:r>
      <w:proofErr w:type="spellStart"/>
      <w:r w:rsidRPr="00D745C7">
        <w:rPr>
          <w:rFonts w:ascii="Times" w:hAnsi="Times" w:cs="Times"/>
          <w:color w:val="272D31"/>
          <w:kern w:val="1"/>
          <w:sz w:val="20"/>
          <w:szCs w:val="20"/>
        </w:rPr>
        <w:t>Daae</w:t>
      </w:r>
      <w:proofErr w:type="spellEnd"/>
      <w:r w:rsidRPr="00D745C7">
        <w:rPr>
          <w:rFonts w:ascii="Times" w:hAnsi="Times" w:cs="Times"/>
          <w:color w:val="272D31"/>
          <w:kern w:val="1"/>
          <w:sz w:val="20"/>
          <w:szCs w:val="20"/>
        </w:rPr>
        <w:t xml:space="preserve"> </w:t>
      </w:r>
      <w:proofErr w:type="spellStart"/>
      <w:r w:rsidRPr="00D745C7">
        <w:rPr>
          <w:rFonts w:ascii="Times" w:hAnsi="Times" w:cs="Times"/>
          <w:color w:val="272D31"/>
          <w:kern w:val="1"/>
          <w:sz w:val="20"/>
          <w:szCs w:val="20"/>
        </w:rPr>
        <w:t>Thoresen</w:t>
      </w:r>
      <w:proofErr w:type="spellEnd"/>
      <w:r w:rsidRPr="00D745C7">
        <w:rPr>
          <w:rFonts w:ascii="Times" w:hAnsi="Times" w:cs="Times"/>
          <w:color w:val="272D31"/>
          <w:kern w:val="1"/>
          <w:sz w:val="20"/>
          <w:szCs w:val="20"/>
        </w:rPr>
        <w:t xml:space="preserve">. The couple wed in 1858 and welcomed their only child, son </w:t>
      </w:r>
      <w:proofErr w:type="spellStart"/>
      <w:r w:rsidRPr="00D745C7">
        <w:rPr>
          <w:rFonts w:ascii="Times" w:hAnsi="Times" w:cs="Times"/>
          <w:color w:val="272D31"/>
          <w:kern w:val="1"/>
          <w:sz w:val="20"/>
          <w:szCs w:val="20"/>
        </w:rPr>
        <w:t>Sigurd</w:t>
      </w:r>
      <w:proofErr w:type="spellEnd"/>
      <w:r w:rsidRPr="00D745C7">
        <w:rPr>
          <w:rFonts w:ascii="Times" w:hAnsi="Times" w:cs="Times"/>
          <w:color w:val="272D31"/>
          <w:kern w:val="1"/>
          <w:sz w:val="20"/>
          <w:szCs w:val="20"/>
        </w:rPr>
        <w:t>, the following year. Ibsen also had a son from an earlier relationship. He had fathered a child with a maid in 1846 while working as an apprentice. While he provided some financial support, Ibsen never met the boy.</w:t>
      </w:r>
    </w:p>
    <w:sectPr w:rsidR="00D745C7" w:rsidRPr="00D745C7" w:rsidSect="002309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C7"/>
    <w:rsid w:val="00230931"/>
    <w:rsid w:val="00D74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44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5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5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iography.com/people/william-shakespeare-9480323" TargetMode="External"/><Relationship Id="rId8" Type="http://schemas.openxmlformats.org/officeDocument/2006/relationships/hyperlink" Target="http://www.biography.com/people/gillian-anderson-9184281" TargetMode="External"/><Relationship Id="rId9" Type="http://schemas.openxmlformats.org/officeDocument/2006/relationships/hyperlink" Target="http://www.biography.com/people/james-joyce-935867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841</Words>
  <Characters>4797</Characters>
  <Application>Microsoft Macintosh Word</Application>
  <DocSecurity>0</DocSecurity>
  <Lines>39</Lines>
  <Paragraphs>11</Paragraphs>
  <ScaleCrop>false</ScaleCrop>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Rosenaur</dc:creator>
  <cp:keywords/>
  <dc:description/>
  <cp:lastModifiedBy>Warren Rosenaur</cp:lastModifiedBy>
  <cp:revision>1</cp:revision>
  <dcterms:created xsi:type="dcterms:W3CDTF">2013-03-01T16:08:00Z</dcterms:created>
  <dcterms:modified xsi:type="dcterms:W3CDTF">2013-03-01T16:25:00Z</dcterms:modified>
</cp:coreProperties>
</file>